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РЕКОМЕНДАЦІЇ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щодо заповнення заявки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Заявка для участі в конкурсах проєктів Національного фонду досліджень України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подається в електронному форматі науковим керівником проєкту шляхом заповнення форми заявки, наведеної в умовах конкурсу на офіційному веб-сайті Фонду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https://nrfu.org.ua/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6">
      <w:pPr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подання заявки науковий керівник та виконавці проєкту мають пройти процедуру попередньої реєстрації на офіційному веб-сайті Фонду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https://grants.nrfu.org.ua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Реєстрація вважається завершеною після заповнення всіх без виключення наведених в анкеті полів. </w:t>
      </w:r>
    </w:p>
    <w:p w:rsidR="00000000" w:rsidDel="00000000" w:rsidP="00000000" w:rsidRDefault="00000000" w:rsidRPr="00000000" w14:paraId="00000007">
      <w:pPr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Детальний опис та пояснення особливостей реєстрації в автоматизованій системі «Конкурс проєктів НФДУ» наведені в Керівництві з реєстрації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https://nrfu.org.ua/we-invite-experts-to-cooperate/registration-guide/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Ідентифікація особи, яка подає заявку, здійснюється під час реєстрації шляхом використання електронної пошти або кваліфікованого електронного підпису (КЕП). </w:t>
      </w:r>
    </w:p>
    <w:p w:rsidR="00000000" w:rsidDel="00000000" w:rsidP="00000000" w:rsidRDefault="00000000" w:rsidRPr="00000000" w14:paraId="00000009">
      <w:pPr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Науковий керівник може залучити до виконання проєкту  лише тих науковців, які завершили реєстрацію та надали свою згоду на  участь у виконанні проєкту з використанням КЕП.</w:t>
      </w:r>
    </w:p>
    <w:p w:rsidR="00000000" w:rsidDel="00000000" w:rsidP="00000000" w:rsidRDefault="00000000" w:rsidRPr="00000000" w14:paraId="0000000A">
      <w:pPr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Надсилання заповненої заявки для участі в конкурсі можливе лише після її повного заповнення та підписання науковим керівником проєкту з використанням КЕП.</w:t>
      </w:r>
    </w:p>
    <w:p w:rsidR="00000000" w:rsidDel="00000000" w:rsidP="00000000" w:rsidRDefault="00000000" w:rsidRPr="00000000" w14:paraId="0000000B">
      <w:pPr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Детальний опис та пояснення особливостей  заповнення заявки та надсилання проєкту на конкурс наведена в Керівництві з реєстрації на конкурс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https://nrfu.org.ua/announced-competitions/registration-guide/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nrfu.org.ua/announced-competitions/registration-guide/" TargetMode="External"/><Relationship Id="rId9" Type="http://schemas.openxmlformats.org/officeDocument/2006/relationships/hyperlink" Target="https://nrfu.org.ua/we-invite-experts-to-cooperate/registration-guid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rfu.org.ua/" TargetMode="External"/><Relationship Id="rId8" Type="http://schemas.openxmlformats.org/officeDocument/2006/relationships/hyperlink" Target="https://grants.nrfu.org.ua/#/sign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DVqwKwC2aD1X8hlqiMLjKQuCQ==">AMUW2mV1Wnvh4v6zauMLxm3wmwid5oXM+0WAV/YxA9Vp6DpXLRSqEVeaLantCy5eb3NQMjMTLD48RvB5NiIGSBFL4sTajpV/GxJjvotlD94MxP8KuIyKi0k=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